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Тимура </w:t>
      </w:r>
      <w:r>
        <w:rPr>
          <w:rFonts w:ascii="Times New Roman" w:eastAsia="Times New Roman" w:hAnsi="Times New Roman" w:cs="Times New Roman"/>
        </w:rPr>
        <w:t>Азатовича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Иштимеров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ЗАВОД МОБИЛЬНЫХ ДОМОВ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4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 xml:space="preserve">с 1 кв. 2022 по 2 кв. 2025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6793/13/ЯС от 22.07.2025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13.08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6793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17/Стройка1кв25/33986 об истребовании документов (информации) от 16.07.2025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5389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146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Иштимерова</w:t>
      </w:r>
      <w:r>
        <w:rPr>
          <w:rFonts w:ascii="Times New Roman" w:eastAsia="Times New Roman" w:hAnsi="Times New Roman" w:cs="Times New Roman"/>
        </w:rPr>
        <w:t xml:space="preserve"> Тимура </w:t>
      </w:r>
      <w:r>
        <w:rPr>
          <w:rFonts w:ascii="Times New Roman" w:eastAsia="Times New Roman" w:hAnsi="Times New Roman" w:cs="Times New Roman"/>
        </w:rPr>
        <w:t>Азатовича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0412365400695004052615126.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9">
    <w:name w:val="cat-UserDefined grp-43 rplc-19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